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F84B" w14:textId="0AC858FF" w:rsidR="000C18A8" w:rsidRPr="00A55EDB" w:rsidRDefault="00447DAF">
      <w:pPr>
        <w:rPr>
          <w:b/>
          <w:bCs/>
          <w:sz w:val="28"/>
          <w:szCs w:val="28"/>
        </w:rPr>
      </w:pPr>
      <w:r w:rsidRPr="00A55EDB">
        <w:rPr>
          <w:b/>
          <w:bCs/>
          <w:sz w:val="28"/>
          <w:szCs w:val="28"/>
        </w:rPr>
        <w:t xml:space="preserve">OPĆINA </w:t>
      </w:r>
      <w:r w:rsidR="00AE3C6C">
        <w:rPr>
          <w:b/>
          <w:bCs/>
          <w:sz w:val="28"/>
          <w:szCs w:val="28"/>
        </w:rPr>
        <w:t>KLOŠTAR PODRAVSKI</w:t>
      </w:r>
    </w:p>
    <w:p w14:paraId="285BCBEF" w14:textId="7AB7AEF4" w:rsidR="00A55EDB" w:rsidRDefault="00AE3C6C">
      <w:r>
        <w:t>Kloštar Podravski</w:t>
      </w:r>
      <w:r w:rsidR="00A55EDB">
        <w:t xml:space="preserve"> , </w:t>
      </w:r>
      <w:r>
        <w:t>Kralja Tomislava 2</w:t>
      </w:r>
    </w:p>
    <w:p w14:paraId="7FC8C847" w14:textId="3AE55745" w:rsidR="00A55EDB" w:rsidRDefault="00A55EDB">
      <w:r>
        <w:t xml:space="preserve">         OIB:</w:t>
      </w:r>
      <w:r w:rsidR="00AE3C6C">
        <w:t>89238941129</w:t>
      </w:r>
    </w:p>
    <w:p w14:paraId="6C3D2422" w14:textId="1ABAA245" w:rsidR="00447DAF" w:rsidRDefault="00447DAF">
      <w:r>
        <w:t xml:space="preserve"> </w:t>
      </w:r>
    </w:p>
    <w:p w14:paraId="04EFE12D" w14:textId="67955CC2" w:rsidR="00447DAF" w:rsidRPr="007B64F9" w:rsidRDefault="00447DAF">
      <w:pPr>
        <w:rPr>
          <w:sz w:val="36"/>
          <w:szCs w:val="36"/>
          <w:u w:val="single"/>
        </w:rPr>
      </w:pPr>
      <w:r w:rsidRPr="007B64F9">
        <w:rPr>
          <w:sz w:val="36"/>
          <w:szCs w:val="36"/>
          <w:u w:val="single"/>
        </w:rPr>
        <w:t>BILJEŠKE  31.03.202</w:t>
      </w:r>
      <w:r w:rsidR="005D772C">
        <w:rPr>
          <w:sz w:val="36"/>
          <w:szCs w:val="36"/>
          <w:u w:val="single"/>
        </w:rPr>
        <w:t>5</w:t>
      </w:r>
      <w:r w:rsidRPr="007B64F9">
        <w:rPr>
          <w:sz w:val="36"/>
          <w:szCs w:val="36"/>
          <w:u w:val="single"/>
        </w:rPr>
        <w:t>.</w:t>
      </w:r>
    </w:p>
    <w:p w14:paraId="79DECA12" w14:textId="6928C5A3" w:rsidR="00447DAF" w:rsidRDefault="00447DAF"/>
    <w:p w14:paraId="5C32F054" w14:textId="73588162" w:rsidR="006F712F" w:rsidRDefault="006F712F">
      <w:r>
        <w:t xml:space="preserve">Općina je zapošljavala u prosjeku </w:t>
      </w:r>
      <w:r w:rsidR="005D772C">
        <w:t>9</w:t>
      </w:r>
      <w:r>
        <w:t xml:space="preserve"> zaposlenika</w:t>
      </w:r>
      <w:r w:rsidR="00F9670A">
        <w:t xml:space="preserve"> u JUO </w:t>
      </w:r>
      <w:r>
        <w:t>.</w:t>
      </w:r>
    </w:p>
    <w:p w14:paraId="4CD28A71" w14:textId="0DA7D682" w:rsidR="006F712F" w:rsidRDefault="006F712F">
      <w:r>
        <w:t>U izvještajnom razdoblju</w:t>
      </w:r>
      <w:r w:rsidR="00F9670A">
        <w:t xml:space="preserve"> vršene su pripreme za više kapitalnih projekata, koji će</w:t>
      </w:r>
    </w:p>
    <w:p w14:paraId="003D1937" w14:textId="40EC81BF" w:rsidR="00F9670A" w:rsidRDefault="00F9670A">
      <w:r>
        <w:t xml:space="preserve">se realizirati u narednom razdoblju. Najznačajniji su projekti  </w:t>
      </w:r>
      <w:r w:rsidR="00D82D4B">
        <w:t xml:space="preserve">aglomeracija, </w:t>
      </w:r>
      <w:r>
        <w:t xml:space="preserve">terme i tržnica. </w:t>
      </w:r>
    </w:p>
    <w:p w14:paraId="74EE0208" w14:textId="6F1A00CA" w:rsidR="00D82D4B" w:rsidRDefault="00D82D4B">
      <w:r>
        <w:t>P</w:t>
      </w:r>
      <w:r w:rsidR="000D4CA4">
        <w:t xml:space="preserve">rovodi se i </w:t>
      </w:r>
      <w:r>
        <w:t xml:space="preserve"> program „Zaželi“ u ovom razdoblju koji</w:t>
      </w:r>
      <w:r w:rsidR="000D4CA4">
        <w:t xml:space="preserve"> ima 20 zaposlenika.</w:t>
      </w:r>
    </w:p>
    <w:p w14:paraId="23E1DF96" w14:textId="50587C90" w:rsidR="00447DAF" w:rsidRPr="00447DAF" w:rsidRDefault="00F9670A">
      <w:pPr>
        <w:rPr>
          <w:b/>
          <w:bCs/>
          <w:i/>
          <w:iCs/>
          <w:u w:val="single"/>
        </w:rPr>
      </w:pPr>
      <w:r>
        <w:t xml:space="preserve"> </w:t>
      </w:r>
      <w:r w:rsidR="00447DAF" w:rsidRPr="00447DAF">
        <w:rPr>
          <w:b/>
          <w:bCs/>
          <w:i/>
          <w:iCs/>
          <w:u w:val="single"/>
        </w:rPr>
        <w:t>PRIHODI OSTVARENI  OD 01.01.202</w:t>
      </w:r>
      <w:r w:rsidR="005D772C">
        <w:rPr>
          <w:b/>
          <w:bCs/>
          <w:i/>
          <w:iCs/>
          <w:u w:val="single"/>
        </w:rPr>
        <w:t>5.</w:t>
      </w:r>
      <w:r w:rsidR="00447DAF" w:rsidRPr="00447DAF">
        <w:rPr>
          <w:b/>
          <w:bCs/>
          <w:i/>
          <w:iCs/>
          <w:u w:val="single"/>
        </w:rPr>
        <w:t>-31.03.202</w:t>
      </w:r>
      <w:r w:rsidR="005D772C">
        <w:rPr>
          <w:b/>
          <w:bCs/>
          <w:i/>
          <w:iCs/>
          <w:u w:val="single"/>
        </w:rPr>
        <w:t>5</w:t>
      </w:r>
      <w:r w:rsidR="00447DAF" w:rsidRPr="00447DAF">
        <w:rPr>
          <w:b/>
          <w:bCs/>
          <w:i/>
          <w:iCs/>
          <w:u w:val="single"/>
        </w:rPr>
        <w:t>.</w:t>
      </w:r>
    </w:p>
    <w:p w14:paraId="18AC20A9" w14:textId="3D9BBA8F" w:rsidR="00447DAF" w:rsidRDefault="00447DAF">
      <w:r>
        <w:t xml:space="preserve">Ostvarenje prihoda u obračunskom razdoblju bilo je </w:t>
      </w:r>
      <w:r w:rsidR="00C8073A">
        <w:t>manje</w:t>
      </w:r>
      <w:r>
        <w:t xml:space="preserve"> od istog razdoblja protekle godine za </w:t>
      </w:r>
    </w:p>
    <w:p w14:paraId="6B2632E8" w14:textId="0D28010E" w:rsidR="00447DAF" w:rsidRDefault="00447DAF">
      <w:r>
        <w:t xml:space="preserve"> </w:t>
      </w:r>
      <w:r w:rsidR="00C8073A">
        <w:t>61,8</w:t>
      </w:r>
      <w:r>
        <w:t>%.</w:t>
      </w:r>
      <w:r w:rsidR="007C3271">
        <w:t xml:space="preserve"> </w:t>
      </w:r>
      <w:r>
        <w:t xml:space="preserve"> Struktura ostvarenih prihoda prikazana je u Tabeli 1.</w:t>
      </w:r>
    </w:p>
    <w:p w14:paraId="670ED349" w14:textId="3ECC90FB" w:rsidR="00447DAF" w:rsidRDefault="00447DAF"/>
    <w:p w14:paraId="48E2B185" w14:textId="4A5638BE" w:rsidR="00447DAF" w:rsidRDefault="007B64F9">
      <w:r>
        <w:rPr>
          <w:noProof/>
        </w:rPr>
        <w:drawing>
          <wp:inline distT="0" distB="0" distL="0" distR="0" wp14:anchorId="68CBB37A" wp14:editId="01CCD6E3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2706A9C" w14:textId="03351FDE" w:rsidR="00447DAF" w:rsidRPr="00036A0B" w:rsidRDefault="00036A0B">
      <w:pPr>
        <w:rPr>
          <w:u w:val="single"/>
        </w:rPr>
      </w:pPr>
      <w:r w:rsidRPr="00036A0B">
        <w:rPr>
          <w:u w:val="single"/>
        </w:rPr>
        <w:t>Tabela 1</w:t>
      </w:r>
    </w:p>
    <w:p w14:paraId="28144936" w14:textId="2782FC55" w:rsidR="00036A0B" w:rsidRDefault="00036A0B"/>
    <w:p w14:paraId="1D0695D9" w14:textId="4BBCCF15" w:rsidR="006F712F" w:rsidRDefault="00DC0749">
      <w:r>
        <w:t xml:space="preserve">Značajnije financijske razlike ostvarene su na </w:t>
      </w:r>
      <w:r w:rsidR="00F9670A">
        <w:t xml:space="preserve">pozicijama </w:t>
      </w:r>
      <w:r w:rsidR="007C3271">
        <w:t>pomoći</w:t>
      </w:r>
      <w:r w:rsidR="00C8073A">
        <w:t>, prihoda od poreza i ostalih prihoda.</w:t>
      </w:r>
    </w:p>
    <w:p w14:paraId="4EBA2F1C" w14:textId="561793FB" w:rsidR="00C8073A" w:rsidRDefault="00C8073A">
      <w:r>
        <w:t>U 2025. ostvareno je za 136,10% više prihoda od poreza, 61,8% manje prihoda od pomoći, te 100% više ostalih prihoda(koji se odnose na prihode vezano uz program „Zaželi“).</w:t>
      </w:r>
    </w:p>
    <w:p w14:paraId="3F83EEC9" w14:textId="341F5B2A" w:rsidR="006F712F" w:rsidRDefault="006F712F">
      <w:r>
        <w:lastRenderedPageBreak/>
        <w:t>Ostale vrijednosti ostvarene su sa neznatnim financijskim razlikama, u odnosu na ostvarenja u</w:t>
      </w:r>
    </w:p>
    <w:p w14:paraId="31F93991" w14:textId="06E371FE" w:rsidR="006F712F" w:rsidRDefault="006F712F">
      <w:r>
        <w:t>Istom razdoblju protekle godine.</w:t>
      </w:r>
    </w:p>
    <w:p w14:paraId="3C9703A4" w14:textId="77777777" w:rsidR="007C3271" w:rsidRDefault="007C3271"/>
    <w:p w14:paraId="05624A57" w14:textId="1D95C4F6" w:rsidR="00DC0749" w:rsidRDefault="008D7A5E">
      <w:pPr>
        <w:rPr>
          <w:b/>
          <w:bCs/>
          <w:i/>
          <w:iCs/>
          <w:u w:val="single"/>
        </w:rPr>
      </w:pPr>
      <w:r w:rsidRPr="008D7A5E">
        <w:rPr>
          <w:b/>
          <w:bCs/>
          <w:i/>
          <w:iCs/>
          <w:u w:val="single"/>
        </w:rPr>
        <w:t>RASHODI OSTVARENI U RAZDOBLJU 01.01.202</w:t>
      </w:r>
      <w:r w:rsidR="00C8073A">
        <w:rPr>
          <w:b/>
          <w:bCs/>
          <w:i/>
          <w:iCs/>
          <w:u w:val="single"/>
        </w:rPr>
        <w:t>5.</w:t>
      </w:r>
      <w:r w:rsidRPr="008D7A5E">
        <w:rPr>
          <w:b/>
          <w:bCs/>
          <w:i/>
          <w:iCs/>
          <w:u w:val="single"/>
        </w:rPr>
        <w:t xml:space="preserve"> DO 31.03.202</w:t>
      </w:r>
      <w:r w:rsidR="00C8073A">
        <w:rPr>
          <w:b/>
          <w:bCs/>
          <w:i/>
          <w:iCs/>
          <w:u w:val="single"/>
        </w:rPr>
        <w:t>5.</w:t>
      </w:r>
    </w:p>
    <w:p w14:paraId="118749EE" w14:textId="6E147559" w:rsidR="008D7A5E" w:rsidRDefault="008D7A5E">
      <w:r>
        <w:t>Ostvarenje rashoda u obračunskom razdoblju bilo je veće od istog razdoblja protekle godine</w:t>
      </w:r>
    </w:p>
    <w:p w14:paraId="21E6BCCA" w14:textId="4B76F30C" w:rsidR="008D7A5E" w:rsidRDefault="008D7A5E">
      <w:r>
        <w:t xml:space="preserve">Za </w:t>
      </w:r>
      <w:r w:rsidR="00B1788F">
        <w:t>15</w:t>
      </w:r>
      <w:r w:rsidR="00C8073A">
        <w:t>3,5</w:t>
      </w:r>
      <w:r>
        <w:t>%.</w:t>
      </w:r>
      <w:r w:rsidR="007C3271">
        <w:t xml:space="preserve"> </w:t>
      </w:r>
      <w:r>
        <w:t xml:space="preserve"> Struktura ostvarenih rashoda prikazana je u Tabeli 2.</w:t>
      </w:r>
    </w:p>
    <w:p w14:paraId="651B4C13" w14:textId="63425914" w:rsidR="008D7A5E" w:rsidRDefault="008D7A5E"/>
    <w:p w14:paraId="03604EDA" w14:textId="29BA714B" w:rsidR="008D7A5E" w:rsidRDefault="008D7A5E">
      <w:r>
        <w:rPr>
          <w:noProof/>
        </w:rPr>
        <w:drawing>
          <wp:inline distT="0" distB="0" distL="0" distR="0" wp14:anchorId="709922BC" wp14:editId="0AA31180">
            <wp:extent cx="5486400" cy="32004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9F40797" w14:textId="3F4DB314" w:rsidR="008D7A5E" w:rsidRPr="00436001" w:rsidRDefault="00436001">
      <w:pPr>
        <w:rPr>
          <w:u w:val="single"/>
        </w:rPr>
      </w:pPr>
      <w:r w:rsidRPr="00436001">
        <w:rPr>
          <w:u w:val="single"/>
        </w:rPr>
        <w:t>Tabela 2.</w:t>
      </w:r>
    </w:p>
    <w:p w14:paraId="22DBE1D5" w14:textId="68735A81" w:rsidR="00436001" w:rsidRDefault="00436001"/>
    <w:p w14:paraId="6484DC6A" w14:textId="0724E059" w:rsidR="00436001" w:rsidRPr="008D7A5E" w:rsidRDefault="00436001">
      <w:r>
        <w:t xml:space="preserve">Značajnije financijske razlike ostvarene su na poziciji </w:t>
      </w:r>
      <w:r w:rsidR="00197E34">
        <w:t>rashoda za zaposlene zbog zaposlenja djelatnika u programu „Zaželi“ koji nisu bili zaposleni u istom razdoblju prošle godine, te materijalnih rashoda zbog ulaganja u aglomeraciju i izgradnju tržnice.</w:t>
      </w:r>
    </w:p>
    <w:p w14:paraId="486A6851" w14:textId="6428FED5" w:rsidR="00447DAF" w:rsidRDefault="003C3696">
      <w:r>
        <w:t>Ostale vrijednosti ostvarene su uz financijski zanemarive razlike.</w:t>
      </w:r>
    </w:p>
    <w:p w14:paraId="13C52D03" w14:textId="0E5C9AB1" w:rsidR="003C3696" w:rsidRDefault="003C3696"/>
    <w:p w14:paraId="11A74089" w14:textId="244BB329" w:rsidR="003C3696" w:rsidRDefault="003C3696">
      <w:r>
        <w:t xml:space="preserve">Tijekom razdoblja </w:t>
      </w:r>
      <w:r w:rsidR="005C3C6A">
        <w:t xml:space="preserve">otplaćene  su rate kredita u iznosu od </w:t>
      </w:r>
      <w:r w:rsidR="00197E34">
        <w:t>189.211,96</w:t>
      </w:r>
      <w:r w:rsidR="005C3C6A">
        <w:t xml:space="preserve"> euro.</w:t>
      </w:r>
    </w:p>
    <w:p w14:paraId="5CF53F80" w14:textId="77777777" w:rsidR="005C3C6A" w:rsidRDefault="005C3C6A"/>
    <w:p w14:paraId="54ADF8C3" w14:textId="312D4129" w:rsidR="00C66BA9" w:rsidRDefault="00C66BA9"/>
    <w:p w14:paraId="483EFDD4" w14:textId="339C8B74" w:rsidR="00C66BA9" w:rsidRDefault="00C66BA9"/>
    <w:p w14:paraId="179EA807" w14:textId="3CA0C193" w:rsidR="00C66BA9" w:rsidRDefault="00C66BA9"/>
    <w:p w14:paraId="7E2F049B" w14:textId="187B253D" w:rsidR="00C66BA9" w:rsidRDefault="00C66BA9">
      <w:r>
        <w:t xml:space="preserve">                                                                                           Općinski načelnik:</w:t>
      </w:r>
    </w:p>
    <w:p w14:paraId="475040EB" w14:textId="6CD75434" w:rsidR="00C66BA9" w:rsidRDefault="00C66BA9"/>
    <w:p w14:paraId="1E111A56" w14:textId="50A9A930" w:rsidR="00C66BA9" w:rsidRDefault="00C66BA9">
      <w:r>
        <w:t xml:space="preserve">                                                                                                 </w:t>
      </w:r>
      <w:r w:rsidR="00AE3C6C">
        <w:t>Siniša Pavlović</w:t>
      </w:r>
    </w:p>
    <w:p w14:paraId="17CC8050" w14:textId="77777777" w:rsidR="00AE3C6C" w:rsidRDefault="00AE3C6C"/>
    <w:sectPr w:rsidR="00AE3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AF"/>
    <w:rsid w:val="00036A0B"/>
    <w:rsid w:val="000C18A8"/>
    <w:rsid w:val="000D4CA4"/>
    <w:rsid w:val="00197E34"/>
    <w:rsid w:val="002F2DEB"/>
    <w:rsid w:val="003C3696"/>
    <w:rsid w:val="00436001"/>
    <w:rsid w:val="00445496"/>
    <w:rsid w:val="00447DAF"/>
    <w:rsid w:val="004E0146"/>
    <w:rsid w:val="005C3C6A"/>
    <w:rsid w:val="005D772C"/>
    <w:rsid w:val="006E407A"/>
    <w:rsid w:val="006F712F"/>
    <w:rsid w:val="00750AE7"/>
    <w:rsid w:val="007B64F9"/>
    <w:rsid w:val="007C3271"/>
    <w:rsid w:val="00893862"/>
    <w:rsid w:val="008D7A5E"/>
    <w:rsid w:val="00937BB6"/>
    <w:rsid w:val="00A55EDB"/>
    <w:rsid w:val="00AE3C6C"/>
    <w:rsid w:val="00AE4307"/>
    <w:rsid w:val="00B1788F"/>
    <w:rsid w:val="00B24F1B"/>
    <w:rsid w:val="00BB58C8"/>
    <w:rsid w:val="00BC1460"/>
    <w:rsid w:val="00C66BA9"/>
    <w:rsid w:val="00C8073A"/>
    <w:rsid w:val="00D67AF9"/>
    <w:rsid w:val="00D82D4B"/>
    <w:rsid w:val="00DC0749"/>
    <w:rsid w:val="00E5293F"/>
    <w:rsid w:val="00ED185B"/>
    <w:rsid w:val="00F9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AD1A"/>
  <w15:chartTrackingRefBased/>
  <w15:docId w15:val="{53D54767-554B-4EEE-BD5A-DBB8AE5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PRIHODI OD POREZA</c:v>
                </c:pt>
                <c:pt idx="1">
                  <c:v>POMOĆI</c:v>
                </c:pt>
                <c:pt idx="2">
                  <c:v>PRIHODI OD IMOVINE,</c:v>
                </c:pt>
                <c:pt idx="3">
                  <c:v>PRIHODI OD PRISTOJBI</c:v>
                </c:pt>
                <c:pt idx="4">
                  <c:v>OSTALI PRIHODI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160092</c:v>
                </c:pt>
                <c:pt idx="1">
                  <c:v>862689</c:v>
                </c:pt>
                <c:pt idx="2">
                  <c:v>107439</c:v>
                </c:pt>
                <c:pt idx="3">
                  <c:v>10097</c:v>
                </c:pt>
                <c:pt idx="4">
                  <c:v>5364.89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D3-464C-9A44-1555E67279E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PRIHODI OD POREZA</c:v>
                </c:pt>
                <c:pt idx="1">
                  <c:v>POMOĆI</c:v>
                </c:pt>
                <c:pt idx="2">
                  <c:v>PRIHODI OD IMOVINE,</c:v>
                </c:pt>
                <c:pt idx="3">
                  <c:v>PRIHODI OD PRISTOJBI</c:v>
                </c:pt>
                <c:pt idx="4">
                  <c:v>OSTALI PRIHODI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217819.69</c:v>
                </c:pt>
                <c:pt idx="1">
                  <c:v>359154.44</c:v>
                </c:pt>
                <c:pt idx="2">
                  <c:v>62157.57</c:v>
                </c:pt>
                <c:pt idx="3">
                  <c:v>13804.82</c:v>
                </c:pt>
                <c:pt idx="4">
                  <c:v>55063.63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D3-464C-9A44-1555E67279E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List1!$A$2:$A$6</c:f>
              <c:strCache>
                <c:ptCount val="5"/>
                <c:pt idx="0">
                  <c:v>PRIHODI OD POREZA</c:v>
                </c:pt>
                <c:pt idx="1">
                  <c:v>POMOĆI</c:v>
                </c:pt>
                <c:pt idx="2">
                  <c:v>PRIHODI OD IMOVINE,</c:v>
                </c:pt>
                <c:pt idx="3">
                  <c:v>PRIHODI OD PRISTOJBI</c:v>
                </c:pt>
                <c:pt idx="4">
                  <c:v>OSTALI PRIHODI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C5D3-464C-9A44-1555E67279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1969408"/>
        <c:axId val="1554266880"/>
      </c:barChart>
      <c:catAx>
        <c:axId val="96196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54266880"/>
        <c:crosses val="autoZero"/>
        <c:auto val="1"/>
        <c:lblAlgn val="ctr"/>
        <c:lblOffset val="100"/>
        <c:noMultiLvlLbl val="0"/>
      </c:catAx>
      <c:valAx>
        <c:axId val="155426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61969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</a:p>
          <a:p>
            <a:pPr>
              <a:defRPr/>
            </a:pP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KAPITALNE POMOĆI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39929.050000000003</c:v>
                </c:pt>
                <c:pt idx="1">
                  <c:v>167240</c:v>
                </c:pt>
                <c:pt idx="2">
                  <c:v>3315</c:v>
                </c:pt>
                <c:pt idx="3">
                  <c:v>0</c:v>
                </c:pt>
                <c:pt idx="4">
                  <c:v>42736</c:v>
                </c:pt>
                <c:pt idx="5">
                  <c:v>18940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33-4CE8-BDFC-02338476A40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KAPITALNE POMOĆI</c:v>
                </c:pt>
              </c:strCache>
            </c: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140013.76999999999</c:v>
                </c:pt>
                <c:pt idx="1">
                  <c:v>215852.98</c:v>
                </c:pt>
                <c:pt idx="2">
                  <c:v>4100.6000000000004</c:v>
                </c:pt>
                <c:pt idx="3">
                  <c:v>0</c:v>
                </c:pt>
                <c:pt idx="4">
                  <c:v>55361.88</c:v>
                </c:pt>
                <c:pt idx="5">
                  <c:v>38172.93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33-4CE8-BDFC-02338476A405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List1!$A$2:$A$8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</c:v>
                </c:pt>
                <c:pt idx="5">
                  <c:v>KAPITALNE POMOĆI</c:v>
                </c:pt>
              </c:strCache>
            </c:strRef>
          </c:cat>
          <c:val>
            <c:numRef>
              <c:f>List1!$D$2:$D$8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D733-4CE8-BDFC-02338476A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4217472"/>
        <c:axId val="1554269760"/>
      </c:barChart>
      <c:catAx>
        <c:axId val="155421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54269760"/>
        <c:crosses val="autoZero"/>
        <c:auto val="1"/>
        <c:lblAlgn val="ctr"/>
        <c:lblOffset val="100"/>
        <c:noMultiLvlLbl val="0"/>
      </c:catAx>
      <c:valAx>
        <c:axId val="155426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55421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Usluge Sigma d.o.o</dc:creator>
  <cp:keywords/>
  <dc:description/>
  <cp:lastModifiedBy>Opcina Klostar Podravski</cp:lastModifiedBy>
  <cp:revision>5</cp:revision>
  <cp:lastPrinted>2023-04-05T09:40:00Z</cp:lastPrinted>
  <dcterms:created xsi:type="dcterms:W3CDTF">2025-04-09T09:05:00Z</dcterms:created>
  <dcterms:modified xsi:type="dcterms:W3CDTF">2025-04-09T10:07:00Z</dcterms:modified>
</cp:coreProperties>
</file>